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Montserrat" w:cs="Montserrat" w:eastAsia="Montserrat" w:hAnsi="Montserrat"/>
        </w:rPr>
      </w:pPr>
      <w:bookmarkStart w:colFirst="0" w:colLast="0" w:name="_e3w2yfrju78h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MONTH Analytics</w:t>
      </w:r>
    </w:p>
    <w:p w:rsidR="00000000" w:rsidDel="00000000" w:rsidP="00000000" w:rsidRDefault="00000000" w:rsidRPr="00000000" w14:paraId="00000002">
      <w:pPr>
        <w:pStyle w:val="Subtitle"/>
        <w:rPr>
          <w:rFonts w:ascii="Montserrat" w:cs="Montserrat" w:eastAsia="Montserrat" w:hAnsi="Montserrat"/>
        </w:rPr>
      </w:pPr>
      <w:bookmarkStart w:colFirst="0" w:colLast="0" w:name="_n48829n9hsxk" w:id="1"/>
      <w:bookmarkEnd w:id="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COMPANY NAME</w:t>
      </w:r>
    </w:p>
    <w:p w:rsidR="00000000" w:rsidDel="00000000" w:rsidP="00000000" w:rsidRDefault="00000000" w:rsidRPr="00000000" w14:paraId="00000003">
      <w:pPr>
        <w:pStyle w:val="Heading2"/>
        <w:rPr>
          <w:rFonts w:ascii="Montserrat" w:cs="Montserrat" w:eastAsia="Montserrat" w:hAnsi="Montserrat"/>
        </w:rPr>
      </w:pPr>
      <w:bookmarkStart w:colFirst="0" w:colLast="0" w:name="_uc824xj76c6h" w:id="2"/>
      <w:bookmarkEnd w:id="2"/>
      <w:r w:rsidDel="00000000" w:rsidR="00000000" w:rsidRPr="00000000">
        <w:rPr>
          <w:rFonts w:ascii="Montserrat" w:cs="Montserrat" w:eastAsia="Montserrat" w:hAnsi="Montserrat"/>
          <w:rtl w:val="0"/>
        </w:rPr>
        <w:t xml:space="preserve">Overview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This is a brief overview of the month with reactions to how your content performed, and is intended to give you a birds-eye view of the content -- or an executive summary for decision makers and managers.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1680"/>
        <w:gridCol w:w="2460"/>
        <w:gridCol w:w="2280"/>
        <w:gridCol w:w="2040"/>
        <w:tblGridChange w:id="0">
          <w:tblGrid>
            <w:gridCol w:w="900"/>
            <w:gridCol w:w="1680"/>
            <w:gridCol w:w="2460"/>
            <w:gridCol w:w="2280"/>
            <w:gridCol w:w="2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Clicks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Growth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rPr>
          <w:rFonts w:ascii="Montserrat" w:cs="Montserrat" w:eastAsia="Montserrat" w:hAnsi="Montserrat"/>
        </w:rPr>
      </w:pPr>
      <w:bookmarkStart w:colFirst="0" w:colLast="0" w:name="_xrkg3xx47cfx" w:id="3"/>
      <w:bookmarkEnd w:id="3"/>
      <w:r w:rsidDel="00000000" w:rsidR="00000000" w:rsidRPr="00000000">
        <w:rPr>
          <w:rFonts w:ascii="Montserrat" w:cs="Montserrat" w:eastAsia="Montserrat" w:hAnsi="Montserrat"/>
          <w:rtl w:val="0"/>
        </w:rPr>
        <w:t xml:space="preserve">Facebook Overview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chart below shows the most engaging posts and the highest reach posts on Facebook in (MONTH).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One “win” from the month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Statistics from above in context. For example: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Organic reach increased almost 42%!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That’s a great start for our Facebook activity. </w:t>
      </w:r>
    </w:p>
    <w:p w:rsidR="00000000" w:rsidDel="00000000" w:rsidP="00000000" w:rsidRDefault="00000000" w:rsidRPr="00000000" w14:paraId="0000001F">
      <w:pPr>
        <w:pStyle w:val="Heading3"/>
        <w:rPr>
          <w:rFonts w:ascii="Montserrat" w:cs="Montserrat" w:eastAsia="Montserrat" w:hAnsi="Montserrat"/>
        </w:rPr>
      </w:pPr>
      <w:bookmarkStart w:colFirst="0" w:colLast="0" w:name="_amii2hcdl8lj" w:id="4"/>
      <w:bookmarkEnd w:id="4"/>
      <w:r w:rsidDel="00000000" w:rsidR="00000000" w:rsidRPr="00000000">
        <w:rPr>
          <w:rFonts w:ascii="Montserrat" w:cs="Montserrat" w:eastAsia="Montserrat" w:hAnsi="Montserrat"/>
          <w:rtl w:val="0"/>
        </w:rPr>
        <w:t xml:space="preserve">Takeaways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ways you can improve content.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content that did well and didn’t perform the way you expected it. Try to decipher why.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ideas for future content.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943600" cy="2882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(The above photo represents a screenshot from Loomly, but you can use any analytics platform you use to find the best/ worst posts.)</w:t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rFonts w:ascii="Montserrat" w:cs="Montserrat" w:eastAsia="Montserrat" w:hAnsi="Montserrat"/>
        </w:rPr>
      </w:pPr>
      <w:bookmarkStart w:colFirst="0" w:colLast="0" w:name="_tb7zc5qobqm" w:id="5"/>
      <w:bookmarkEnd w:id="5"/>
      <w:r w:rsidDel="00000000" w:rsidR="00000000" w:rsidRPr="00000000">
        <w:rPr>
          <w:rFonts w:ascii="Montserrat" w:cs="Montserrat" w:eastAsia="Montserrat" w:hAnsi="Montserrat"/>
          <w:rtl w:val="0"/>
        </w:rPr>
        <w:t xml:space="preserve">Twitter Overview</w:t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chart below shows the most engaging posts and the highest reach posts on Facebook in (MONTH).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One “win” from the month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Statistics from above in context. For example: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Organic reach increased almost 42%!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That’s a great start for our Facebook activity. </w:t>
      </w:r>
    </w:p>
    <w:p w:rsidR="00000000" w:rsidDel="00000000" w:rsidP="00000000" w:rsidRDefault="00000000" w:rsidRPr="00000000" w14:paraId="0000002B">
      <w:pPr>
        <w:pStyle w:val="Heading3"/>
        <w:rPr>
          <w:rFonts w:ascii="Montserrat" w:cs="Montserrat" w:eastAsia="Montserrat" w:hAnsi="Montserrat"/>
        </w:rPr>
      </w:pPr>
      <w:bookmarkStart w:colFirst="0" w:colLast="0" w:name="_n3us6c2pv4ot" w:id="6"/>
      <w:bookmarkEnd w:id="6"/>
      <w:r w:rsidDel="00000000" w:rsidR="00000000" w:rsidRPr="00000000">
        <w:rPr>
          <w:rFonts w:ascii="Montserrat" w:cs="Montserrat" w:eastAsia="Montserrat" w:hAnsi="Montserrat"/>
          <w:rtl w:val="0"/>
        </w:rPr>
        <w:t xml:space="preserve">Takeaways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ways you can improve content.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content that did well and didn’t perform the way you expected it. Try to decipher why.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ideas for future content.</w:t>
      </w:r>
    </w:p>
    <w:p w:rsidR="00000000" w:rsidDel="00000000" w:rsidP="00000000" w:rsidRDefault="00000000" w:rsidRPr="00000000" w14:paraId="0000002F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rFonts w:ascii="Montserrat" w:cs="Montserrat" w:eastAsia="Montserrat" w:hAnsi="Montserrat"/>
        </w:rPr>
      </w:pPr>
      <w:bookmarkStart w:colFirst="0" w:colLast="0" w:name="_pjojj3x1zu9f" w:id="7"/>
      <w:bookmarkEnd w:id="7"/>
      <w:r w:rsidDel="00000000" w:rsidR="00000000" w:rsidRPr="00000000">
        <w:rPr>
          <w:rFonts w:ascii="Montserrat" w:cs="Montserrat" w:eastAsia="Montserrat" w:hAnsi="Montserrat"/>
          <w:rtl w:val="0"/>
        </w:rPr>
        <w:t xml:space="preserve">Instagram Overview</w:t>
      </w:r>
    </w:p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chart below shows the most engaging posts and the highest reach posts on Facebook in (MONTH).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One “win” from the month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Statistics from above in context. For example: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Organic reach increased almost 42%!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That’s a great start for our Facebook activity.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Style w:val="Heading3"/>
        <w:rPr>
          <w:rFonts w:ascii="Montserrat" w:cs="Montserrat" w:eastAsia="Montserrat" w:hAnsi="Montserrat"/>
        </w:rPr>
      </w:pPr>
      <w:bookmarkStart w:colFirst="0" w:colLast="0" w:name="_skmhzgtyllpo" w:id="8"/>
      <w:bookmarkEnd w:id="8"/>
      <w:r w:rsidDel="00000000" w:rsidR="00000000" w:rsidRPr="00000000">
        <w:rPr>
          <w:rFonts w:ascii="Montserrat" w:cs="Montserrat" w:eastAsia="Montserrat" w:hAnsi="Montserrat"/>
          <w:rtl w:val="0"/>
        </w:rPr>
        <w:t xml:space="preserve">Takeaways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ways you can improve content.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content that did well and didn’t perform the way you expected it. Try to decipher why.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ideas for future content.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rFonts w:ascii="Raleway" w:cs="Raleway" w:eastAsia="Raleway" w:hAnsi="Raleway"/>
      </w:rPr>
    </w:pPr>
    <w:r w:rsidDel="00000000" w:rsidR="00000000" w:rsidRPr="00000000">
      <w:rPr>
        <w:rFonts w:ascii="Raleway" w:cs="Raleway" w:eastAsia="Raleway" w:hAnsi="Raleway"/>
        <w:rtl w:val="0"/>
      </w:rPr>
      <w:t xml:space="preserve">Brought to you by Honeycomb Social | Honeycombsocial.com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